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96AC" w14:textId="091537B6" w:rsidR="00D36A28" w:rsidRPr="00C45227" w:rsidRDefault="00D36A28" w:rsidP="00D36A28">
      <w:pPr>
        <w:pStyle w:val="Header"/>
        <w:tabs>
          <w:tab w:val="clear" w:pos="4513"/>
          <w:tab w:val="center" w:pos="8789"/>
        </w:tabs>
        <w:spacing w:after="0" w:line="240" w:lineRule="auto"/>
        <w:rPr>
          <w:rFonts w:ascii="Cambria" w:hAnsi="Cambria"/>
          <w:b/>
          <w:sz w:val="28"/>
        </w:rPr>
      </w:pPr>
      <w:r w:rsidRPr="00C45227">
        <w:rPr>
          <w:rFonts w:ascii="Cambria" w:hAnsi="Cambria"/>
          <w:b/>
          <w:sz w:val="28"/>
        </w:rPr>
        <w:t xml:space="preserve">Chapter </w:t>
      </w:r>
      <w:r w:rsidR="00494A3C">
        <w:rPr>
          <w:rFonts w:ascii="Cambria" w:hAnsi="Cambria"/>
          <w:b/>
          <w:sz w:val="28"/>
        </w:rPr>
        <w:t>5</w:t>
      </w:r>
      <w:r w:rsidRPr="00C45227">
        <w:rPr>
          <w:rFonts w:ascii="Cambria" w:hAnsi="Cambria"/>
          <w:b/>
          <w:sz w:val="28"/>
        </w:rPr>
        <w:t xml:space="preserve">: </w:t>
      </w:r>
      <w:r w:rsidR="004E1A4C" w:rsidRPr="004E1A4C">
        <w:rPr>
          <w:rFonts w:ascii="Cambria" w:hAnsi="Cambria"/>
          <w:b/>
          <w:sz w:val="28"/>
        </w:rPr>
        <w:t>Measurement</w:t>
      </w:r>
    </w:p>
    <w:p w14:paraId="4B521FA2" w14:textId="77777777" w:rsidR="00D36A28" w:rsidRPr="00C45227" w:rsidRDefault="00D36A28" w:rsidP="00D36A28">
      <w:pPr>
        <w:pStyle w:val="Header"/>
        <w:tabs>
          <w:tab w:val="clear" w:pos="4513"/>
          <w:tab w:val="center" w:pos="8789"/>
        </w:tabs>
        <w:rPr>
          <w:rFonts w:ascii="Cambria" w:hAnsi="Cambria"/>
        </w:rPr>
      </w:pPr>
      <w:r w:rsidRPr="00D36A28">
        <w:rPr>
          <w:rFonts w:ascii="Cambria" w:hAnsi="Cambria"/>
          <w:b/>
          <w:sz w:val="28"/>
        </w:rPr>
        <w:t>Chapter checklist: Success criteria</w:t>
      </w:r>
      <w:r w:rsidRPr="00C45227">
        <w:rPr>
          <w:rFonts w:ascii="Cambria" w:hAnsi="Cambria"/>
          <w:b/>
          <w:sz w:val="28"/>
        </w:rPr>
        <w:t xml:space="preserve"> </w:t>
      </w:r>
      <w:r w:rsidRPr="00C45227">
        <w:rPr>
          <w:rFonts w:ascii="Cambria" w:hAnsi="Cambria"/>
          <w:sz w:val="24"/>
        </w:rPr>
        <w:tab/>
      </w:r>
      <w:r w:rsidRPr="00C45227">
        <w:rPr>
          <w:rFonts w:ascii="Cambria" w:hAnsi="Cambria"/>
        </w:rPr>
        <w:tab/>
      </w:r>
    </w:p>
    <w:p w14:paraId="2894759A" w14:textId="77777777" w:rsidR="00D36A28" w:rsidRDefault="00D36A28" w:rsidP="00D36A28">
      <w:pPr>
        <w:pStyle w:val="Header"/>
        <w:spacing w:after="0" w:line="240" w:lineRule="auto"/>
        <w:jc w:val="right"/>
        <w:rPr>
          <w:rFonts w:ascii="Cambria" w:hAnsi="Cambria"/>
        </w:rPr>
      </w:pPr>
      <w:r w:rsidRPr="00C45227">
        <w:rPr>
          <w:rFonts w:ascii="Cambria" w:hAnsi="Cambria"/>
        </w:rPr>
        <w:t>Name   ______________________</w:t>
      </w:r>
    </w:p>
    <w:p w14:paraId="62705010" w14:textId="77777777" w:rsidR="00D36A28" w:rsidRPr="00C45227" w:rsidRDefault="00D36A28" w:rsidP="00D36A28">
      <w:pPr>
        <w:pStyle w:val="Header"/>
        <w:spacing w:after="0" w:line="240" w:lineRule="auto"/>
        <w:jc w:val="right"/>
        <w:rPr>
          <w:rFonts w:ascii="Cambria" w:hAnsi="Cambria"/>
        </w:rPr>
      </w:pPr>
    </w:p>
    <w:tbl>
      <w:tblPr>
        <w:tblW w:w="917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848"/>
        <w:gridCol w:w="675"/>
      </w:tblGrid>
      <w:tr w:rsidR="00637C20" w:rsidRPr="00084B96" w14:paraId="32B8B282" w14:textId="77777777" w:rsidTr="006148CD">
        <w:trPr>
          <w:trHeight w:val="22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5BB8" w14:textId="77777777" w:rsidR="00637C20" w:rsidRPr="00084B96" w:rsidRDefault="00637C20" w:rsidP="0065337A">
            <w:pPr>
              <w:pStyle w:val="Default"/>
              <w:spacing w:after="2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5685" w14:textId="77777777" w:rsidR="00637C20" w:rsidRPr="00084B96" w:rsidRDefault="00637C20" w:rsidP="006C1DF4">
            <w:pPr>
              <w:pStyle w:val="Default"/>
              <w:spacing w:before="20" w:after="2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FA65" w14:textId="77777777" w:rsidR="00637C20" w:rsidRPr="00084B96" w:rsidRDefault="00637C20" w:rsidP="006148CD">
            <w:pPr>
              <w:pStyle w:val="Default"/>
              <w:spacing w:before="20" w:after="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084B96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</w:tr>
      <w:tr w:rsidR="00637C20" w:rsidRPr="00084B96" w14:paraId="1B6FB3F2" w14:textId="77777777" w:rsidTr="006148CD">
        <w:trPr>
          <w:trHeight w:val="872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A4F971" w14:textId="3ACB6970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6A8C" w14:textId="46F6A008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7284FFC" wp14:editId="7E662300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135255</wp:posOffset>
                  </wp:positionV>
                  <wp:extent cx="1371600" cy="7772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perimeter of simple shapes.</w:t>
            </w:r>
          </w:p>
          <w:p w14:paraId="7DBE587E" w14:textId="0873364B" w:rsidR="00637C20" w:rsidRPr="00084B96" w:rsidRDefault="004E1A4C" w:rsidP="006C1DF4">
            <w:pPr>
              <w:pStyle w:val="Default"/>
              <w:spacing w:before="20" w:after="20"/>
              <w:ind w:firstLine="360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perimeter of the following shape.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20380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55DF99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06134310" w14:textId="77777777" w:rsidTr="00423885">
        <w:trPr>
          <w:trHeight w:val="151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709B5" w14:textId="7C798BFF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2079" w14:textId="4A67B695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564C2E3" wp14:editId="70F3B8CF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57150</wp:posOffset>
                  </wp:positionV>
                  <wp:extent cx="1464945" cy="8591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2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perimeter of composite shapes.</w:t>
            </w:r>
          </w:p>
          <w:p w14:paraId="3F1692E1" w14:textId="76081891" w:rsidR="00637C20" w:rsidRPr="00084B96" w:rsidRDefault="004E1A4C" w:rsidP="006C1DF4">
            <w:pPr>
              <w:pStyle w:val="Default"/>
              <w:spacing w:before="20" w:after="20"/>
              <w:ind w:firstLine="360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perimeter of the following shape.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4422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00DA22B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2E95874B" w14:textId="77777777" w:rsidTr="006148CD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05E75" w14:textId="3EAC160C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7756" w14:textId="6E5E839F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9FCD032" wp14:editId="19730DD7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100330</wp:posOffset>
                  </wp:positionV>
                  <wp:extent cx="914400" cy="9779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0"/>
                          <a:stretch/>
                        </pic:blipFill>
                        <pic:spPr bwMode="auto">
                          <a:xfrm>
                            <a:off x="0" y="0"/>
                            <a:ext cx="914400" cy="97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3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circumference of a circle.</w:t>
            </w:r>
          </w:p>
          <w:p w14:paraId="68D2E6FF" w14:textId="59FA320A" w:rsidR="00637C20" w:rsidRPr="00084B96" w:rsidRDefault="004E1A4C" w:rsidP="004E1A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circumference of this circle both in exact form and rounded to two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decimal places.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39600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F4ACC9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637C20" w:rsidRPr="00084B96" w14:paraId="21F7D708" w14:textId="77777777" w:rsidTr="006148CD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40DDB" w14:textId="4571E0B4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5A95" w14:textId="245CDB2E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40DC4606" wp14:editId="19514B01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121285</wp:posOffset>
                  </wp:positionV>
                  <wp:extent cx="1005840" cy="831215"/>
                  <wp:effectExtent l="0" t="0" r="381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4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perimeter of a sector.</w:t>
            </w:r>
          </w:p>
          <w:p w14:paraId="3D53DFAB" w14:textId="2A79F947" w:rsidR="00637C20" w:rsidRPr="00084B96" w:rsidRDefault="004E1A4C" w:rsidP="00121743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perimeter of this sector correct to two decimal places.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3353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B87F48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4BB0610F" w14:textId="77777777" w:rsidTr="006148CD">
        <w:trPr>
          <w:trHeight w:val="421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11AA2" w14:textId="18D0C551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5C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92B2" w14:textId="111B00DD" w:rsidR="00637C20" w:rsidRPr="00084B96" w:rsidRDefault="00637C20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convert between units of area.</w:t>
            </w:r>
          </w:p>
          <w:p w14:paraId="4D7361F9" w14:textId="5C7550B9" w:rsidR="00637C20" w:rsidRPr="00084B96" w:rsidRDefault="004E1A4C" w:rsidP="004E1A4C">
            <w:pPr>
              <w:pStyle w:val="Default"/>
              <w:spacing w:before="20" w:after="20"/>
              <w:ind w:firstLine="360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e.g. Convert </w:t>
            </w:r>
            <w:r w:rsidR="00764051" w:rsidRPr="004E1A4C">
              <w:rPr>
                <w:rFonts w:ascii="Cambria" w:hAnsi="Cambria" w:cs="Helvetica LT Std Cond"/>
                <w:noProof/>
                <w:position w:val="-10"/>
                <w:sz w:val="22"/>
                <w:szCs w:val="22"/>
              </w:rPr>
              <w:object w:dxaOrig="940" w:dyaOrig="360" w14:anchorId="7EAEE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46.7pt;height:18.4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638008792" r:id="rId11"/>
              </w:objec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to </w:t>
            </w:r>
            <w:r w:rsidR="00764051" w:rsidRPr="004E1A4C">
              <w:rPr>
                <w:rFonts w:ascii="Cambria" w:hAnsi="Cambria" w:cs="Helvetica LT Std Cond"/>
                <w:noProof/>
                <w:position w:val="-4"/>
                <w:sz w:val="22"/>
                <w:szCs w:val="22"/>
              </w:rPr>
              <w:object w:dxaOrig="340" w:dyaOrig="300" w14:anchorId="29E48FE5">
                <v:shape id="_x0000_i1031" type="#_x0000_t75" alt="" style="width:16.85pt;height:15.3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638008793" r:id="rId13"/>
              </w:objec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and </w:t>
            </w:r>
            <w:r w:rsidR="00764051" w:rsidRPr="004E1A4C">
              <w:rPr>
                <w:rFonts w:ascii="Cambria" w:hAnsi="Cambria" w:cs="Helvetica LT Std Cond"/>
                <w:noProof/>
                <w:position w:val="-10"/>
                <w:sz w:val="22"/>
                <w:szCs w:val="22"/>
              </w:rPr>
              <w:object w:dxaOrig="760" w:dyaOrig="360" w14:anchorId="4B629074">
                <v:shape id="_x0000_i1030" type="#_x0000_t75" alt="" style="width:38.3pt;height:18.4pt;mso-width-percent:0;mso-height-percent:0;mso-width-percent:0;mso-height-percent:0" o:ole="">
                  <v:imagedata r:id="rId14" o:title=""/>
                </v:shape>
                <o:OLEObject Type="Embed" ProgID="Equation.DSMT4" ShapeID="_x0000_i1030" DrawAspect="Content" ObjectID="_1638008794" r:id="rId15"/>
              </w:objec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to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="00764051" w:rsidRPr="004E1A4C">
              <w:rPr>
                <w:rFonts w:ascii="Cambria" w:hAnsi="Cambria" w:cs="Helvetica LT Std Cond"/>
                <w:noProof/>
                <w:position w:val="-4"/>
                <w:sz w:val="22"/>
                <w:szCs w:val="22"/>
              </w:rPr>
              <w:object w:dxaOrig="520" w:dyaOrig="300" w14:anchorId="1BA6BB07">
                <v:shape id="_x0000_i1029" type="#_x0000_t75" alt="" style="width:26.05pt;height:15.3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638008795" r:id="rId17"/>
              </w:objec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40326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E8266D8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327C5DBE" w14:textId="77777777" w:rsidTr="006148CD">
        <w:trPr>
          <w:trHeight w:val="442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84834" w14:textId="3ECFF280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5C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BEDF" w14:textId="3A93482D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46179904" wp14:editId="3F44AEE1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92710</wp:posOffset>
                  </wp:positionV>
                  <wp:extent cx="2377440" cy="73152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6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area of simple shapes.</w:t>
            </w:r>
          </w:p>
          <w:p w14:paraId="48152B88" w14:textId="5281046A" w:rsidR="00637C20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area of this rectangle and triangle.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59409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33D4EC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23D3F4AC" w14:textId="77777777" w:rsidTr="006148CD">
        <w:trPr>
          <w:trHeight w:val="42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50D2D" w14:textId="0247A4C1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584D" w14:textId="0B5B8226" w:rsidR="00637C20" w:rsidRPr="00084B96" w:rsidRDefault="00D82E4C" w:rsidP="004E1A4C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244C3DFA" wp14:editId="44681F2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52705</wp:posOffset>
                  </wp:positionV>
                  <wp:extent cx="2534920" cy="680720"/>
                  <wp:effectExtent l="0" t="0" r="508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7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area of a</w:t>
            </w:r>
            <w:r w:rsid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 xml:space="preserve"> </w:t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trapezium or rhombus.</w:t>
            </w:r>
          </w:p>
          <w:p w14:paraId="2D8383D3" w14:textId="2142664E" w:rsidR="00637C20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area of the following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trapezium and rhombus.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15931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650740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1B460734" w14:textId="77777777" w:rsidTr="006148CD">
        <w:trPr>
          <w:trHeight w:val="435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E3CD5" w14:textId="2FD9E8EC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82C1" w14:textId="276E5250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260CCDC1" wp14:editId="05D66AF6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24765</wp:posOffset>
                  </wp:positionV>
                  <wp:extent cx="2148205" cy="821055"/>
                  <wp:effectExtent l="0" t="0" r="444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8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area of a circle or sector.</w:t>
            </w:r>
          </w:p>
          <w:p w14:paraId="50FF14F2" w14:textId="5C439314" w:rsidR="00DD3CEA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area of this circle and sector correct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to two decimal places.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9604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4D35A8F" w14:textId="1E8F567F" w:rsidR="00637C20" w:rsidRPr="00084B96" w:rsidRDefault="00423885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31615544" w14:textId="77777777" w:rsidTr="006148CD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F14E7" w14:textId="2A9265B8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lastRenderedPageBreak/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D8E7" w14:textId="70F7B54B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6AE94B1" wp14:editId="4DC6A6D4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-7736840</wp:posOffset>
                  </wp:positionV>
                  <wp:extent cx="914400" cy="11817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9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perimeter and area of composite shapes.</w:t>
            </w:r>
          </w:p>
          <w:p w14:paraId="318B00D8" w14:textId="49FAD854" w:rsidR="00637C20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perimeter and area of this composite shape, rounding answers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to two decimal places.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3182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AC19AA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058F22D5" w14:textId="77777777" w:rsidTr="00423885">
        <w:trPr>
          <w:trHeight w:val="1385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0E89E" w14:textId="1A0FD9F9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EA36" w14:textId="4806C8E0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273615D2" wp14:editId="2B46B749">
                  <wp:simplePos x="0" y="0"/>
                  <wp:positionH relativeFrom="column">
                    <wp:posOffset>3192145</wp:posOffset>
                  </wp:positionH>
                  <wp:positionV relativeFrom="paragraph">
                    <wp:posOffset>52705</wp:posOffset>
                  </wp:positionV>
                  <wp:extent cx="1645920" cy="7327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10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surface area of a prism.</w:t>
            </w:r>
          </w:p>
          <w:p w14:paraId="75FDFA59" w14:textId="26D76AC2" w:rsidR="00637C20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total surface area of this right rectangular prism.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04610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B7A1548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701C7AED" w14:textId="77777777" w:rsidTr="00423885">
        <w:trPr>
          <w:trHeight w:val="154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7F748" w14:textId="3AE0DC39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5DF3" w14:textId="3E36D88A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6368A2FE" wp14:editId="2ABB015F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-1270</wp:posOffset>
                  </wp:positionV>
                  <wp:extent cx="1318260" cy="9588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11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surface area of a pyramid.</w:t>
            </w:r>
          </w:p>
          <w:p w14:paraId="07EE9BA0" w14:textId="56E7FF29" w:rsidR="00637C20" w:rsidRPr="004E1A4C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Times LT Std"/>
                <w:iCs/>
                <w:sz w:val="22"/>
                <w:szCs w:val="22"/>
              </w:rPr>
            </w:pPr>
            <w:r w:rsidRPr="004E1A4C">
              <w:rPr>
                <w:rFonts w:ascii="Cambria" w:hAnsi="Cambria" w:cs="Times LT Std"/>
                <w:iCs/>
                <w:sz w:val="22"/>
                <w:szCs w:val="22"/>
              </w:rPr>
              <w:t>e.g. Find the total surface area of this right square-based pyramid.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5342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7D4F734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3655185E" w14:textId="77777777" w:rsidTr="00423885">
        <w:trPr>
          <w:trHeight w:val="1966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4CBAA" w14:textId="7A76CEDA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5F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EC16" w14:textId="19E76538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08DF8772" wp14:editId="064D9D36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34290</wp:posOffset>
                  </wp:positionV>
                  <wp:extent cx="1040765" cy="1212850"/>
                  <wp:effectExtent l="0" t="0" r="635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12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surface area of a cylinder.</w:t>
            </w:r>
          </w:p>
          <w:p w14:paraId="09DECBBB" w14:textId="2D97215B" w:rsidR="00637C20" w:rsidRPr="00084B96" w:rsidRDefault="004E1A4C" w:rsidP="00D82E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surface area of this cylinder correct to two decimal places.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3306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33A8034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79592A8F" w14:textId="77777777" w:rsidTr="006148CD">
        <w:trPr>
          <w:trHeight w:val="415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4A0F1" w14:textId="7F5AB671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</w:t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32BD" w14:textId="5BF1A0A0" w:rsidR="00637C20" w:rsidRPr="00084B96" w:rsidRDefault="00D82E4C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61828EA7" wp14:editId="674EE0CE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48516</wp:posOffset>
                  </wp:positionV>
                  <wp:extent cx="1256030" cy="767080"/>
                  <wp:effectExtent l="0" t="0" r="127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13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surface area of cylindrical portions.</w:t>
            </w:r>
          </w:p>
          <w:p w14:paraId="547A59CC" w14:textId="312E6551" w:rsidR="00637C20" w:rsidRPr="00084B96" w:rsidRDefault="004E1A4C" w:rsidP="004E1A4C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>e.g. Find the total surface area of this quarter-cylinder, rounding to two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decimal places.</w:t>
            </w:r>
            <w:r w:rsidR="00D82E4C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14828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D3B87B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27900FFD" w14:textId="77777777" w:rsidTr="006148CD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2B518" w14:textId="534A6297" w:rsidR="00637C20" w:rsidRPr="00084B96" w:rsidRDefault="00494A3C" w:rsidP="00494A3C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5G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5162" w14:textId="6F620146" w:rsidR="00637C20" w:rsidRPr="00084B96" w:rsidRDefault="00637C20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14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4E1A4C" w:rsidRPr="004E1A4C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convert between units of volume.</w:t>
            </w:r>
          </w:p>
          <w:p w14:paraId="1500D33A" w14:textId="3E9D0EF6" w:rsidR="00637C20" w:rsidRPr="00084B96" w:rsidRDefault="004E1A4C" w:rsidP="00E643A1">
            <w:pPr>
              <w:pStyle w:val="Default"/>
              <w:spacing w:before="20" w:after="20"/>
              <w:ind w:firstLine="360"/>
              <w:rPr>
                <w:rFonts w:ascii="Cambria" w:hAnsi="Cambria" w:cs="Helvetica LT Std Cond"/>
                <w:sz w:val="22"/>
                <w:szCs w:val="22"/>
              </w:rPr>
            </w:pP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e.g. Convert </w:t>
            </w:r>
            <w:r w:rsidR="00764051" w:rsidRPr="00E643A1">
              <w:rPr>
                <w:rFonts w:ascii="Cambria" w:hAnsi="Cambria" w:cs="Helvetica LT Std Cond"/>
                <w:noProof/>
                <w:position w:val="-10"/>
                <w:sz w:val="22"/>
                <w:szCs w:val="22"/>
              </w:rPr>
              <w:object w:dxaOrig="480" w:dyaOrig="360" w14:anchorId="1ED2E181">
                <v:shape id="_x0000_i1028" type="#_x0000_t75" alt="" style="width:23.75pt;height:18.4pt;mso-width-percent:0;mso-height-percent:0;mso-width-percent:0;mso-height-percent:0" o:ole="">
                  <v:imagedata r:id="rId26" o:title=""/>
                </v:shape>
                <o:OLEObject Type="Embed" ProgID="Equation.DSMT4" ShapeID="_x0000_i1028" DrawAspect="Content" ObjectID="_1638008796" r:id="rId27"/>
              </w:object>
            </w:r>
            <w:r w:rsidR="00E643A1"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to </w:t>
            </w:r>
            <w:r w:rsidR="00764051" w:rsidRPr="00E643A1">
              <w:rPr>
                <w:rFonts w:ascii="Cambria" w:hAnsi="Cambria" w:cs="Helvetica LT Std Cond"/>
                <w:noProof/>
                <w:position w:val="-6"/>
                <w:sz w:val="22"/>
                <w:szCs w:val="22"/>
              </w:rPr>
              <w:object w:dxaOrig="440" w:dyaOrig="320" w14:anchorId="17019999">
                <v:shape id="_x0000_i1027" type="#_x0000_t75" alt="" style="width:22.2pt;height:16.1pt;mso-width-percent:0;mso-height-percent:0;mso-width-percent:0;mso-height-percent:0" o:ole="">
                  <v:imagedata r:id="rId28" o:title=""/>
                </v:shape>
                <o:OLEObject Type="Embed" ProgID="Equation.DSMT4" ShapeID="_x0000_i1027" DrawAspect="Content" ObjectID="_1638008797" r:id="rId29"/>
              </w:object>
            </w:r>
            <w:r w:rsidR="00E643A1"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 xml:space="preserve">and </w:t>
            </w:r>
            <w:r w:rsidR="00764051" w:rsidRPr="00E643A1">
              <w:rPr>
                <w:rFonts w:ascii="Cambria" w:hAnsi="Cambria" w:cs="Helvetica LT Std Cond"/>
                <w:noProof/>
                <w:position w:val="-10"/>
                <w:sz w:val="22"/>
                <w:szCs w:val="22"/>
              </w:rPr>
              <w:object w:dxaOrig="999" w:dyaOrig="360" w14:anchorId="1BC22255">
                <v:shape id="_x0000_i1026" type="#_x0000_t75" alt="" style="width:49.8pt;height:18.4pt;mso-width-percent:0;mso-height-percent:0;mso-width-percent:0;mso-height-percent:0" o:ole="">
                  <v:imagedata r:id="rId30" o:title=""/>
                </v:shape>
                <o:OLEObject Type="Embed" ProgID="Equation.DSMT4" ShapeID="_x0000_i1026" DrawAspect="Content" ObjectID="_1638008798" r:id="rId31"/>
              </w:object>
            </w:r>
            <w:r w:rsidR="00E643A1"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to</w:t>
            </w:r>
            <w:r w:rsidR="00E643A1"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="00764051" w:rsidRPr="00E643A1">
              <w:rPr>
                <w:rFonts w:ascii="Cambria" w:hAnsi="Cambria" w:cs="Helvetica LT Std Cond"/>
                <w:noProof/>
                <w:position w:val="-6"/>
                <w:sz w:val="22"/>
                <w:szCs w:val="22"/>
              </w:rPr>
              <w:object w:dxaOrig="440" w:dyaOrig="320" w14:anchorId="64A22E26">
                <v:shape id="_x0000_i1025" type="#_x0000_t75" alt="" style="width:22.2pt;height:16.1pt;mso-width-percent:0;mso-height-percent:0;mso-width-percent:0;mso-height-percent:0" o:ole="">
                  <v:imagedata r:id="rId32" o:title=""/>
                </v:shape>
                <o:OLEObject Type="Embed" ProgID="Equation.DSMT4" ShapeID="_x0000_i1025" DrawAspect="Content" ObjectID="_1638008799" r:id="rId33"/>
              </w:object>
            </w:r>
            <w:r w:rsidRPr="004E1A4C">
              <w:rPr>
                <w:rFonts w:ascii="Cambria" w:hAnsi="Cambria" w:cs="Helvetica LT Std Cond"/>
                <w:sz w:val="22"/>
                <w:szCs w:val="22"/>
              </w:rPr>
              <w:t>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66844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BB41B81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61C9C9D1" w14:textId="77777777" w:rsidTr="00423885">
        <w:trPr>
          <w:trHeight w:val="1526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21481" w14:textId="2C153DBD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5G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9087" w14:textId="0506E484" w:rsidR="00637C20" w:rsidRPr="00084B96" w:rsidRDefault="008B23F5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7DCB8082" wp14:editId="747961EF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21590</wp:posOffset>
                  </wp:positionV>
                  <wp:extent cx="1371600" cy="9144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15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E643A1" w:rsidRPr="00E643A1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volume of an object with a constant cross-section.</w:t>
            </w:r>
          </w:p>
          <w:p w14:paraId="4A4A4197" w14:textId="6FAF00B0" w:rsidR="00637C20" w:rsidRPr="00084B96" w:rsidRDefault="00E643A1" w:rsidP="007D2087">
            <w:pPr>
              <w:pStyle w:val="Default"/>
              <w:spacing w:before="20" w:after="20"/>
              <w:ind w:firstLine="360"/>
              <w:rPr>
                <w:rFonts w:ascii="Cambria" w:hAnsi="Cambria" w:cs="Helvetica LT Std Cond"/>
                <w:sz w:val="22"/>
                <w:szCs w:val="22"/>
              </w:rPr>
            </w:pPr>
            <w:r w:rsidRPr="00E643A1">
              <w:rPr>
                <w:rFonts w:ascii="Cambria" w:hAnsi="Cambria" w:cs="Helvetica LT Std Cond"/>
                <w:sz w:val="22"/>
                <w:szCs w:val="22"/>
              </w:rPr>
              <w:t>e.g. Find the volume of this solid object.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-133213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C320B0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70550B29" w14:textId="77777777" w:rsidTr="00423885">
        <w:trPr>
          <w:trHeight w:val="1563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03484" w14:textId="60F45C75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5G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5A69" w14:textId="6AE8ED5F" w:rsidR="00637C20" w:rsidRPr="00084B96" w:rsidRDefault="008B23F5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0BF57E22" wp14:editId="289ED4D9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39370</wp:posOffset>
                  </wp:positionV>
                  <wp:extent cx="1791335" cy="898525"/>
                  <wp:effectExtent l="0" t="0" r="0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16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E643A1" w:rsidRPr="00E643A1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volume of a prism.</w:t>
            </w:r>
          </w:p>
          <w:p w14:paraId="05C8394D" w14:textId="5F20C38A" w:rsidR="00637C20" w:rsidRPr="00084B96" w:rsidRDefault="00E643A1" w:rsidP="006C1DF4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E643A1">
              <w:rPr>
                <w:rFonts w:ascii="Cambria" w:hAnsi="Cambria" w:cs="Helvetica LT Std Cond"/>
                <w:sz w:val="22"/>
                <w:szCs w:val="22"/>
              </w:rPr>
              <w:t>e.g. Find the volume of this triangular prism.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7654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D4AF990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0D819BBA" w14:textId="77777777" w:rsidTr="006148CD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A1BDC" w14:textId="273ACC51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t>5H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730D" w14:textId="0233EB9E" w:rsidR="00637C20" w:rsidRPr="00084B96" w:rsidRDefault="008B23F5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17F70619" wp14:editId="3825C7B8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3810</wp:posOffset>
                  </wp:positionV>
                  <wp:extent cx="1725295" cy="728980"/>
                  <wp:effectExtent l="0" t="0" r="190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20"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17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E643A1" w:rsidRPr="00E643A1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the volume of a cylinder.</w:t>
            </w:r>
          </w:p>
          <w:p w14:paraId="35E9B967" w14:textId="10F42B75" w:rsidR="00DD3CEA" w:rsidRPr="00084B96" w:rsidRDefault="00E643A1" w:rsidP="00E643A1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E643A1">
              <w:rPr>
                <w:rFonts w:ascii="Cambria" w:hAnsi="Cambria" w:cs="Helvetica LT Std Cond"/>
                <w:sz w:val="22"/>
                <w:szCs w:val="22"/>
              </w:rPr>
              <w:t>e.g. Find the volume of this cylinder correct to two decimal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E643A1">
              <w:rPr>
                <w:rFonts w:ascii="Cambria" w:hAnsi="Cambria" w:cs="Helvetica LT Std Cond"/>
                <w:sz w:val="22"/>
                <w:szCs w:val="22"/>
              </w:rPr>
              <w:t>places.</w:t>
            </w:r>
            <w:r w:rsidR="008B23F5">
              <w:rPr>
                <w:noProof/>
                <w:lang w:val="en-US" w:eastAsia="en-US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118039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7A6BAC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7C20" w:rsidRPr="00084B96" w14:paraId="4491B655" w14:textId="77777777" w:rsidTr="006148CD">
        <w:trPr>
          <w:trHeight w:val="273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FD3CF" w14:textId="1281F740" w:rsidR="00637C20" w:rsidRPr="00084B96" w:rsidRDefault="00494A3C" w:rsidP="0065337A">
            <w:pPr>
              <w:pStyle w:val="Default"/>
              <w:spacing w:before="120" w:after="2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>
              <w:rPr>
                <w:rFonts w:ascii="Cambria" w:hAnsi="Cambria" w:cs="Helvetica LT Std Cond"/>
                <w:b/>
                <w:bCs/>
                <w:sz w:val="22"/>
                <w:szCs w:val="22"/>
              </w:rPr>
              <w:lastRenderedPageBreak/>
              <w:t>5H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909A" w14:textId="59E5CF39" w:rsidR="00637C20" w:rsidRPr="00084B96" w:rsidRDefault="00637C20" w:rsidP="006C1DF4">
            <w:pPr>
              <w:pStyle w:val="Default"/>
              <w:spacing w:before="20" w:after="20"/>
              <w:ind w:left="360" w:hanging="360"/>
              <w:rPr>
                <w:rFonts w:ascii="Cambria" w:hAnsi="Cambria" w:cs="Helvetica LT Std Cond"/>
                <w:b/>
                <w:bCs/>
                <w:sz w:val="22"/>
                <w:szCs w:val="22"/>
              </w:rPr>
            </w:pPr>
            <w:r w:rsidRPr="00084B96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18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.</w:t>
            </w:r>
            <w:r w:rsidR="00DD3CEA">
              <w:rPr>
                <w:rFonts w:ascii="Cambria" w:hAnsi="Cambria" w:cs="Helvetica LT Std Cond"/>
                <w:b/>
                <w:bCs/>
                <w:sz w:val="22"/>
                <w:szCs w:val="22"/>
              </w:rPr>
              <w:tab/>
            </w:r>
            <w:r w:rsidR="00E643A1" w:rsidRPr="00E643A1">
              <w:rPr>
                <w:rFonts w:ascii="Cambria" w:hAnsi="Cambria" w:cs="Helvetica LT Std Cond"/>
                <w:b/>
                <w:bCs/>
                <w:sz w:val="22"/>
                <w:szCs w:val="22"/>
              </w:rPr>
              <w:t>I can find volume in terms of capacity.</w:t>
            </w:r>
          </w:p>
          <w:p w14:paraId="7C914D11" w14:textId="1C6BB9B5" w:rsidR="00637C20" w:rsidRPr="00084B96" w:rsidRDefault="00E643A1" w:rsidP="00E643A1">
            <w:pPr>
              <w:pStyle w:val="Default"/>
              <w:spacing w:before="20" w:after="20"/>
              <w:ind w:left="378"/>
              <w:rPr>
                <w:rFonts w:ascii="Cambria" w:hAnsi="Cambria" w:cs="Helvetica LT Std Cond"/>
                <w:sz w:val="22"/>
                <w:szCs w:val="22"/>
              </w:rPr>
            </w:pPr>
            <w:r w:rsidRPr="00E643A1">
              <w:rPr>
                <w:rFonts w:ascii="Cambria" w:hAnsi="Cambria" w:cs="Helvetica LT Std Cond"/>
                <w:sz w:val="22"/>
                <w:szCs w:val="22"/>
              </w:rPr>
              <w:t xml:space="preserve">e.g. Find the capacity in litres of a cylinder with radius 20 cm and height </w:t>
            </w:r>
            <w:r w:rsidR="00423885">
              <w:rPr>
                <w:rFonts w:ascii="Cambria" w:hAnsi="Cambria" w:cs="Helvetica LT Std Cond"/>
                <w:sz w:val="22"/>
                <w:szCs w:val="22"/>
              </w:rPr>
              <w:br/>
            </w:r>
            <w:r w:rsidRPr="00E643A1">
              <w:rPr>
                <w:rFonts w:ascii="Cambria" w:hAnsi="Cambria" w:cs="Helvetica LT Std Cond"/>
                <w:sz w:val="22"/>
                <w:szCs w:val="22"/>
              </w:rPr>
              <w:t>80 cm. Round to the</w:t>
            </w:r>
            <w:r>
              <w:rPr>
                <w:rFonts w:ascii="Cambria" w:hAnsi="Cambria" w:cs="Helvetica LT Std Cond"/>
                <w:sz w:val="22"/>
                <w:szCs w:val="22"/>
              </w:rPr>
              <w:t xml:space="preserve"> </w:t>
            </w:r>
            <w:r w:rsidRPr="00E643A1">
              <w:rPr>
                <w:rFonts w:ascii="Cambria" w:hAnsi="Cambria" w:cs="Helvetica LT Std Cond"/>
                <w:sz w:val="22"/>
                <w:szCs w:val="22"/>
              </w:rPr>
              <w:t>nearest litre.</w:t>
            </w:r>
          </w:p>
        </w:tc>
        <w:sdt>
          <w:sdtPr>
            <w:rPr>
              <w:rFonts w:ascii="Cambria" w:hAnsi="Cambria" w:cs="Times New Roman"/>
              <w:sz w:val="22"/>
              <w:szCs w:val="22"/>
            </w:rPr>
            <w:id w:val="7409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D467F62" w14:textId="77777777" w:rsidR="00637C20" w:rsidRPr="00084B96" w:rsidRDefault="006148CD" w:rsidP="006148CD">
                <w:pPr>
                  <w:pStyle w:val="Default"/>
                  <w:spacing w:before="20" w:after="20"/>
                  <w:jc w:val="center"/>
                  <w:rPr>
                    <w:rFonts w:ascii="Cambria" w:hAnsi="Cambria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5872BC9" w14:textId="77777777" w:rsidR="00FC37C4" w:rsidRPr="00596DCA" w:rsidRDefault="00FC37C4" w:rsidP="00637C20">
      <w:pPr>
        <w:rPr>
          <w:color w:val="000000"/>
        </w:rPr>
      </w:pPr>
    </w:p>
    <w:sectPr w:rsidR="00FC37C4" w:rsidRPr="00596DCA" w:rsidSect="00D36A28">
      <w:headerReference w:type="default" r:id="rId37"/>
      <w:footerReference w:type="default" r:id="rId38"/>
      <w:pgSz w:w="11909" w:h="16834" w:code="9"/>
      <w:pgMar w:top="1440" w:right="1440" w:bottom="1440" w:left="1440" w:header="0" w:footer="7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59C6" w14:textId="77777777" w:rsidR="00764051" w:rsidRDefault="00764051" w:rsidP="00637C20">
      <w:pPr>
        <w:spacing w:after="0" w:line="240" w:lineRule="auto"/>
      </w:pPr>
      <w:r>
        <w:separator/>
      </w:r>
    </w:p>
  </w:endnote>
  <w:endnote w:type="continuationSeparator" w:id="0">
    <w:p w14:paraId="3A0980F6" w14:textId="77777777" w:rsidR="00764051" w:rsidRDefault="00764051" w:rsidP="0063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Rounded LT Std BdC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LT Std">
    <w:altName w:val="Times LT Std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F7C8" w14:textId="1D5C41D9" w:rsidR="00D36A28" w:rsidRPr="00D36A28" w:rsidRDefault="00D36A28" w:rsidP="00F3628D">
    <w:pPr>
      <w:pStyle w:val="Footer"/>
      <w:spacing w:after="0" w:line="240" w:lineRule="auto"/>
      <w:jc w:val="center"/>
      <w:rPr>
        <w:rFonts w:ascii="Cambria" w:hAnsi="Cambria"/>
      </w:rPr>
    </w:pPr>
    <w:r w:rsidRPr="00C45227">
      <w:rPr>
        <w:rFonts w:ascii="Cambria" w:hAnsi="Cambria"/>
      </w:rPr>
      <w:t xml:space="preserve">© </w:t>
    </w:r>
    <w:r w:rsidR="001545D6">
      <w:rPr>
        <w:rFonts w:ascii="Cambria" w:hAnsi="Cambria"/>
      </w:rPr>
      <w:t>Greenwood et al.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3EA0" w14:textId="77777777" w:rsidR="00764051" w:rsidRDefault="00764051" w:rsidP="00637C20">
      <w:pPr>
        <w:spacing w:after="0" w:line="240" w:lineRule="auto"/>
      </w:pPr>
      <w:r>
        <w:separator/>
      </w:r>
    </w:p>
  </w:footnote>
  <w:footnote w:type="continuationSeparator" w:id="0">
    <w:p w14:paraId="1859E4DC" w14:textId="77777777" w:rsidR="00764051" w:rsidRDefault="00764051" w:rsidP="0063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84AE" w14:textId="77777777" w:rsidR="00D36A28" w:rsidRDefault="006148CD" w:rsidP="00D36A28">
    <w:pPr>
      <w:pStyle w:val="Header"/>
      <w:spacing w:after="0" w:line="240" w:lineRule="auto"/>
      <w:ind w:hanging="1440"/>
      <w:rPr>
        <w:b/>
        <w:noProof/>
        <w:lang w:eastAsia="en-AU"/>
      </w:rPr>
    </w:pPr>
    <w:r>
      <w:rPr>
        <w:b/>
        <w:noProof/>
        <w:lang w:val="en-US" w:eastAsia="en-US"/>
      </w:rPr>
      <w:drawing>
        <wp:inline distT="0" distB="0" distL="0" distR="0" wp14:anchorId="25EBED23" wp14:editId="21986920">
          <wp:extent cx="7568513" cy="933449"/>
          <wp:effectExtent l="0" t="0" r="1270" b="0"/>
          <wp:docPr id="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13" cy="9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DCEEB" w14:textId="77777777" w:rsidR="00D36A28" w:rsidRDefault="00D36A28" w:rsidP="00D36A28">
    <w:pPr>
      <w:pStyle w:val="Header"/>
      <w:spacing w:after="0" w:line="240" w:lineRule="auto"/>
    </w:pPr>
  </w:p>
  <w:p w14:paraId="4787E0B1" w14:textId="77777777" w:rsidR="00D36A28" w:rsidRDefault="00D36A28" w:rsidP="00D36A28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AB"/>
    <w:rsid w:val="00014976"/>
    <w:rsid w:val="00075E68"/>
    <w:rsid w:val="00084B96"/>
    <w:rsid w:val="00121743"/>
    <w:rsid w:val="00144321"/>
    <w:rsid w:val="00146471"/>
    <w:rsid w:val="001545D6"/>
    <w:rsid w:val="001C6D25"/>
    <w:rsid w:val="003333D8"/>
    <w:rsid w:val="00422983"/>
    <w:rsid w:val="00423885"/>
    <w:rsid w:val="0043450C"/>
    <w:rsid w:val="00493597"/>
    <w:rsid w:val="00494A3C"/>
    <w:rsid w:val="004E1A4C"/>
    <w:rsid w:val="0050289D"/>
    <w:rsid w:val="00596DCA"/>
    <w:rsid w:val="005C73F2"/>
    <w:rsid w:val="006148CD"/>
    <w:rsid w:val="00637C20"/>
    <w:rsid w:val="00642A2E"/>
    <w:rsid w:val="0065337A"/>
    <w:rsid w:val="006A3B25"/>
    <w:rsid w:val="006A7169"/>
    <w:rsid w:val="006C1549"/>
    <w:rsid w:val="006C1DF4"/>
    <w:rsid w:val="00764051"/>
    <w:rsid w:val="007D2087"/>
    <w:rsid w:val="00825E9B"/>
    <w:rsid w:val="00862012"/>
    <w:rsid w:val="00884805"/>
    <w:rsid w:val="008A5C9A"/>
    <w:rsid w:val="008B23F5"/>
    <w:rsid w:val="008C1CB1"/>
    <w:rsid w:val="00937DAB"/>
    <w:rsid w:val="009C480C"/>
    <w:rsid w:val="009D539D"/>
    <w:rsid w:val="00AE3392"/>
    <w:rsid w:val="00B128B8"/>
    <w:rsid w:val="00B7560F"/>
    <w:rsid w:val="00BB229E"/>
    <w:rsid w:val="00CC32A2"/>
    <w:rsid w:val="00D17625"/>
    <w:rsid w:val="00D36A28"/>
    <w:rsid w:val="00D50A1B"/>
    <w:rsid w:val="00D82E4C"/>
    <w:rsid w:val="00DD3CEA"/>
    <w:rsid w:val="00E643A1"/>
    <w:rsid w:val="00F3598D"/>
    <w:rsid w:val="00F3628D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CA4FA"/>
  <w14:defaultImageDpi w14:val="0"/>
  <w15:docId w15:val="{310D119C-B809-484E-B11C-821CBB9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Rounded LT Std BdCn" w:hAnsi="HelveticaRounded LT Std BdCn" w:cs="HelveticaRounded LT Std BdC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7C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7C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C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7C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976"/>
    <w:rPr>
      <w:rFonts w:ascii="Segoe UI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6.png"/><Relationship Id="rId33" Type="http://schemas.openxmlformats.org/officeDocument/2006/relationships/oleObject" Target="embeddings/oleObject8.bin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image" Target="media/image18.wmf"/><Relationship Id="rId36" Type="http://schemas.openxmlformats.org/officeDocument/2006/relationships/image" Target="media/image23.png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image" Target="media/image22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R.Saravanan K.Raja</dc:creator>
  <cp:keywords/>
  <dc:description/>
  <cp:lastModifiedBy>Briony McKendrick</cp:lastModifiedBy>
  <cp:revision>44</cp:revision>
  <cp:lastPrinted>2019-09-12T08:45:00Z</cp:lastPrinted>
  <dcterms:created xsi:type="dcterms:W3CDTF">2019-09-11T05:31:00Z</dcterms:created>
  <dcterms:modified xsi:type="dcterms:W3CDTF">2019-12-16T02:37:00Z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